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8A0" w:rsidRPr="008D5BF9" w:rsidRDefault="00C848A0" w:rsidP="009C1698">
      <w:pPr>
        <w:jc w:val="both"/>
        <w:rPr>
          <w:rFonts w:ascii="Arial" w:hAnsi="Arial" w:cs="Arial"/>
          <w:b/>
        </w:rPr>
      </w:pPr>
      <w:r w:rsidRPr="008D5BF9">
        <w:rPr>
          <w:rFonts w:ascii="Arial" w:hAnsi="Arial" w:cs="Arial"/>
          <w:b/>
        </w:rPr>
        <w:t>S</w:t>
      </w:r>
      <w:r w:rsidR="009C1698" w:rsidRPr="008D5BF9">
        <w:rPr>
          <w:rFonts w:ascii="Arial" w:hAnsi="Arial" w:cs="Arial"/>
          <w:b/>
        </w:rPr>
        <w:t>ňatečné a partnerské obřady</w:t>
      </w:r>
      <w:r w:rsidR="003E43EF" w:rsidRPr="008D5BF9">
        <w:rPr>
          <w:rFonts w:ascii="Arial" w:hAnsi="Arial" w:cs="Arial"/>
          <w:b/>
        </w:rPr>
        <w:t xml:space="preserve"> </w:t>
      </w:r>
      <w:r w:rsidR="008D5BF9" w:rsidRPr="008D5BF9">
        <w:rPr>
          <w:rFonts w:ascii="Arial" w:hAnsi="Arial" w:cs="Arial"/>
          <w:b/>
        </w:rPr>
        <w:t xml:space="preserve">v roce </w:t>
      </w:r>
      <w:r w:rsidR="003E43EF" w:rsidRPr="008D5BF9">
        <w:rPr>
          <w:rFonts w:ascii="Arial" w:hAnsi="Arial" w:cs="Arial"/>
          <w:b/>
        </w:rPr>
        <w:t>2025</w:t>
      </w:r>
    </w:p>
    <w:p w:rsidR="00C15533" w:rsidRPr="00D9790B" w:rsidRDefault="00C848A0" w:rsidP="009C1698">
      <w:pPr>
        <w:jc w:val="both"/>
        <w:rPr>
          <w:rFonts w:ascii="Arial" w:hAnsi="Arial" w:cs="Arial"/>
        </w:rPr>
      </w:pPr>
      <w:r w:rsidRPr="00D9790B">
        <w:rPr>
          <w:rFonts w:ascii="Arial" w:hAnsi="Arial" w:cs="Arial"/>
        </w:rPr>
        <w:t xml:space="preserve">V obřadní síni Městského úřadu Košťany se </w:t>
      </w:r>
      <w:r w:rsidR="009C1698">
        <w:rPr>
          <w:rFonts w:ascii="Arial" w:hAnsi="Arial" w:cs="Arial"/>
        </w:rPr>
        <w:t>konají sňatečné a partnerské obřady</w:t>
      </w:r>
      <w:r w:rsidRPr="00D9790B">
        <w:rPr>
          <w:rFonts w:ascii="Arial" w:hAnsi="Arial" w:cs="Arial"/>
        </w:rPr>
        <w:t xml:space="preserve"> každou sobotu v měsíci, mimo státních svátků.</w:t>
      </w:r>
    </w:p>
    <w:p w:rsidR="00C848A0" w:rsidRPr="00D9790B" w:rsidRDefault="00C848A0">
      <w:pPr>
        <w:rPr>
          <w:rFonts w:ascii="Arial" w:hAnsi="Arial" w:cs="Arial"/>
        </w:rPr>
      </w:pPr>
      <w:r w:rsidRPr="00D9790B">
        <w:rPr>
          <w:rFonts w:ascii="Arial" w:hAnsi="Arial" w:cs="Arial"/>
        </w:rPr>
        <w:t>Obřady se mohou konat v době od 9</w:t>
      </w:r>
      <w:r w:rsidR="008D5BF9">
        <w:rPr>
          <w:rFonts w:ascii="Arial" w:hAnsi="Arial" w:cs="Arial"/>
        </w:rPr>
        <w:t xml:space="preserve"> </w:t>
      </w:r>
      <w:r w:rsidRPr="00D9790B">
        <w:rPr>
          <w:rFonts w:ascii="Arial" w:hAnsi="Arial" w:cs="Arial"/>
        </w:rPr>
        <w:t>do 13 hodin.</w:t>
      </w:r>
    </w:p>
    <w:p w:rsidR="00C848A0" w:rsidRPr="00D9790B" w:rsidRDefault="00C848A0">
      <w:pPr>
        <w:rPr>
          <w:rFonts w:ascii="Arial" w:hAnsi="Arial" w:cs="Arial"/>
        </w:rPr>
      </w:pPr>
    </w:p>
    <w:p w:rsidR="00C848A0" w:rsidRPr="008D5BF9" w:rsidRDefault="00C848A0">
      <w:pPr>
        <w:rPr>
          <w:rFonts w:ascii="Arial" w:hAnsi="Arial" w:cs="Arial"/>
          <w:b/>
          <w:bCs/>
        </w:rPr>
      </w:pPr>
      <w:r w:rsidRPr="008D5BF9">
        <w:rPr>
          <w:rFonts w:ascii="Arial" w:hAnsi="Arial" w:cs="Arial"/>
          <w:b/>
          <w:bCs/>
        </w:rPr>
        <w:t>Oddávající</w:t>
      </w:r>
      <w:r w:rsidR="008D5BF9" w:rsidRPr="008D5BF9">
        <w:rPr>
          <w:rFonts w:ascii="Arial" w:hAnsi="Arial" w:cs="Arial"/>
          <w:b/>
          <w:bCs/>
        </w:rPr>
        <w:t>:</w:t>
      </w:r>
    </w:p>
    <w:p w:rsidR="00C848A0" w:rsidRPr="00D9790B" w:rsidRDefault="00C848A0">
      <w:pPr>
        <w:rPr>
          <w:rFonts w:ascii="Arial" w:hAnsi="Arial" w:cs="Arial"/>
        </w:rPr>
      </w:pPr>
      <w:r w:rsidRPr="00D9790B">
        <w:rPr>
          <w:rFonts w:ascii="Arial" w:hAnsi="Arial" w:cs="Arial"/>
        </w:rPr>
        <w:t>Tomáš Sváda – starosta</w:t>
      </w:r>
    </w:p>
    <w:p w:rsidR="00C848A0" w:rsidRPr="00D9790B" w:rsidRDefault="00C848A0">
      <w:pPr>
        <w:rPr>
          <w:rFonts w:ascii="Arial" w:hAnsi="Arial" w:cs="Arial"/>
        </w:rPr>
      </w:pPr>
      <w:r w:rsidRPr="00D9790B">
        <w:rPr>
          <w:rFonts w:ascii="Arial" w:hAnsi="Arial" w:cs="Arial"/>
        </w:rPr>
        <w:t>Zbyněk Král – místostarosta</w:t>
      </w:r>
    </w:p>
    <w:p w:rsidR="00C848A0" w:rsidRPr="00D9790B" w:rsidRDefault="00C848A0">
      <w:pPr>
        <w:rPr>
          <w:rFonts w:ascii="Arial" w:hAnsi="Arial" w:cs="Arial"/>
        </w:rPr>
      </w:pPr>
      <w:r w:rsidRPr="00D9790B">
        <w:rPr>
          <w:rFonts w:ascii="Arial" w:hAnsi="Arial" w:cs="Arial"/>
        </w:rPr>
        <w:t xml:space="preserve">Mgr. Pavel Vondra – člen </w:t>
      </w:r>
      <w:r w:rsidR="008D5BF9">
        <w:rPr>
          <w:rFonts w:ascii="Arial" w:hAnsi="Arial" w:cs="Arial"/>
        </w:rPr>
        <w:t>Zastupitelstva města Košťany (člen rady města)</w:t>
      </w:r>
    </w:p>
    <w:p w:rsidR="00C848A0" w:rsidRPr="00D9790B" w:rsidRDefault="00C848A0">
      <w:pPr>
        <w:rPr>
          <w:rFonts w:ascii="Arial" w:hAnsi="Arial" w:cs="Arial"/>
        </w:rPr>
      </w:pPr>
      <w:r w:rsidRPr="00D9790B">
        <w:rPr>
          <w:rFonts w:ascii="Arial" w:hAnsi="Arial" w:cs="Arial"/>
        </w:rPr>
        <w:t>Naďa Lebedová – člen</w:t>
      </w:r>
      <w:r w:rsidR="008D5BF9">
        <w:rPr>
          <w:rFonts w:ascii="Arial" w:hAnsi="Arial" w:cs="Arial"/>
        </w:rPr>
        <w:t>ka Zastupitelstva města Košťany (členka rady města)</w:t>
      </w:r>
    </w:p>
    <w:p w:rsidR="00C848A0" w:rsidRPr="003F1C4C" w:rsidRDefault="00C848A0">
      <w:pPr>
        <w:rPr>
          <w:rFonts w:ascii="Arial" w:hAnsi="Arial" w:cs="Arial"/>
          <w:b/>
        </w:rPr>
      </w:pPr>
    </w:p>
    <w:p w:rsidR="00C848A0" w:rsidRPr="008D5BF9" w:rsidRDefault="006C551D">
      <w:pPr>
        <w:rPr>
          <w:rFonts w:ascii="Arial" w:hAnsi="Arial" w:cs="Arial"/>
          <w:b/>
        </w:rPr>
      </w:pPr>
      <w:r w:rsidRPr="008D5BF9">
        <w:rPr>
          <w:rFonts w:ascii="Arial" w:hAnsi="Arial" w:cs="Arial"/>
          <w:b/>
        </w:rPr>
        <w:t>Po</w:t>
      </w:r>
      <w:r w:rsidR="008D5BF9">
        <w:rPr>
          <w:rFonts w:ascii="Arial" w:hAnsi="Arial" w:cs="Arial"/>
          <w:b/>
        </w:rPr>
        <w:t>platky</w:t>
      </w:r>
      <w:r w:rsidR="00D9790B" w:rsidRPr="008D5BF9">
        <w:rPr>
          <w:rFonts w:ascii="Arial" w:hAnsi="Arial" w:cs="Arial"/>
          <w:b/>
        </w:rPr>
        <w:t>:</w:t>
      </w:r>
    </w:p>
    <w:p w:rsidR="00D9790B" w:rsidRDefault="00D9790B" w:rsidP="006C551D">
      <w:pPr>
        <w:jc w:val="both"/>
        <w:rPr>
          <w:rFonts w:ascii="Arial" w:hAnsi="Arial" w:cs="Arial"/>
        </w:rPr>
      </w:pPr>
      <w:r w:rsidRPr="00D9790B">
        <w:rPr>
          <w:rFonts w:ascii="Arial" w:hAnsi="Arial" w:cs="Arial"/>
        </w:rPr>
        <w:t>Pokud je sňatek</w:t>
      </w:r>
      <w:r w:rsidR="00C16A02">
        <w:rPr>
          <w:rFonts w:ascii="Arial" w:hAnsi="Arial" w:cs="Arial"/>
        </w:rPr>
        <w:t>/partnerství</w:t>
      </w:r>
      <w:r w:rsidRPr="00D9790B">
        <w:rPr>
          <w:rFonts w:ascii="Arial" w:hAnsi="Arial" w:cs="Arial"/>
        </w:rPr>
        <w:t xml:space="preserve"> uzavírán</w:t>
      </w:r>
      <w:r w:rsidR="00EC5327">
        <w:rPr>
          <w:rFonts w:ascii="Arial" w:hAnsi="Arial" w:cs="Arial"/>
        </w:rPr>
        <w:t>/o</w:t>
      </w:r>
      <w:r w:rsidRPr="00D9790B">
        <w:rPr>
          <w:rFonts w:ascii="Arial" w:hAnsi="Arial" w:cs="Arial"/>
        </w:rPr>
        <w:t xml:space="preserve"> mimo stanovený termín/stanovenou dobu, činí správní poplatek 3000,-Kč.</w:t>
      </w:r>
    </w:p>
    <w:p w:rsidR="006C551D" w:rsidRDefault="006C551D">
      <w:pPr>
        <w:rPr>
          <w:rFonts w:ascii="Arial" w:hAnsi="Arial" w:cs="Arial"/>
        </w:rPr>
      </w:pPr>
    </w:p>
    <w:p w:rsidR="006C551D" w:rsidRPr="008D5BF9" w:rsidRDefault="006C551D">
      <w:pPr>
        <w:rPr>
          <w:rFonts w:ascii="Arial" w:hAnsi="Arial" w:cs="Arial"/>
          <w:b/>
        </w:rPr>
      </w:pPr>
      <w:r w:rsidRPr="008D5BF9">
        <w:rPr>
          <w:rFonts w:ascii="Arial" w:hAnsi="Arial" w:cs="Arial"/>
          <w:b/>
        </w:rPr>
        <w:t>Informace:</w:t>
      </w:r>
    </w:p>
    <w:p w:rsidR="00D9790B" w:rsidRPr="008D5BF9" w:rsidRDefault="00D9790B" w:rsidP="006C551D">
      <w:pPr>
        <w:jc w:val="both"/>
        <w:rPr>
          <w:rFonts w:ascii="Arial" w:hAnsi="Arial" w:cs="Arial"/>
          <w:u w:val="single"/>
        </w:rPr>
      </w:pPr>
      <w:r w:rsidRPr="008D5BF9">
        <w:rPr>
          <w:rFonts w:ascii="Arial" w:hAnsi="Arial" w:cs="Arial"/>
          <w:u w:val="single"/>
        </w:rPr>
        <w:t>Doklady potřebné k uzavření manželství</w:t>
      </w:r>
      <w:r w:rsidR="006C551D" w:rsidRPr="008D5BF9">
        <w:rPr>
          <w:rFonts w:ascii="Arial" w:hAnsi="Arial" w:cs="Arial"/>
          <w:u w:val="single"/>
        </w:rPr>
        <w:t xml:space="preserve"> a </w:t>
      </w:r>
      <w:r w:rsidR="00B36977" w:rsidRPr="008D5BF9">
        <w:rPr>
          <w:rFonts w:ascii="Arial" w:hAnsi="Arial" w:cs="Arial"/>
          <w:u w:val="single"/>
        </w:rPr>
        <w:t>partnerství</w:t>
      </w:r>
    </w:p>
    <w:p w:rsidR="006C551D" w:rsidRPr="00D9790B" w:rsidRDefault="00D9790B" w:rsidP="00D9790B">
      <w:pPr>
        <w:shd w:val="clear" w:color="auto" w:fill="FFFFFF"/>
        <w:spacing w:after="360" w:line="360" w:lineRule="atLeast"/>
        <w:rPr>
          <w:rFonts w:ascii="Arial" w:eastAsia="Times New Roman" w:hAnsi="Arial" w:cs="Arial"/>
          <w:b/>
          <w:bCs/>
          <w:color w:val="2C2B2B"/>
          <w:lang w:eastAsia="cs-CZ"/>
        </w:rPr>
      </w:pPr>
      <w:r w:rsidRPr="00D9790B">
        <w:rPr>
          <w:rFonts w:ascii="Arial" w:eastAsia="Times New Roman" w:hAnsi="Arial" w:cs="Arial"/>
          <w:b/>
          <w:bCs/>
          <w:color w:val="2C2B2B"/>
          <w:lang w:eastAsia="cs-CZ"/>
        </w:rPr>
        <w:t>Občan ČR k žádosti předloží tyto doklady:</w:t>
      </w:r>
    </w:p>
    <w:p w:rsidR="006C551D" w:rsidRDefault="00D9790B" w:rsidP="006C55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 xml:space="preserve">platný doklad totožnosti </w:t>
      </w:r>
      <w:r w:rsidR="008D5BF9">
        <w:rPr>
          <w:rFonts w:ascii="Arial" w:eastAsia="Times New Roman" w:hAnsi="Arial" w:cs="Arial"/>
          <w:color w:val="2C2B2B"/>
          <w:lang w:eastAsia="cs-CZ"/>
        </w:rPr>
        <w:t>(</w:t>
      </w:r>
      <w:r w:rsidRPr="006C551D">
        <w:rPr>
          <w:rFonts w:ascii="Arial" w:eastAsia="Times New Roman" w:hAnsi="Arial" w:cs="Arial"/>
          <w:color w:val="2C2B2B"/>
          <w:lang w:eastAsia="cs-CZ"/>
        </w:rPr>
        <w:t>občanský průkaz, cestovní pas</w:t>
      </w:r>
      <w:r w:rsidR="008D5BF9">
        <w:rPr>
          <w:rFonts w:ascii="Arial" w:eastAsia="Times New Roman" w:hAnsi="Arial" w:cs="Arial"/>
          <w:color w:val="2C2B2B"/>
          <w:lang w:eastAsia="cs-CZ"/>
        </w:rPr>
        <w:t>)</w:t>
      </w:r>
    </w:p>
    <w:p w:rsidR="00D9790B" w:rsidRPr="006C551D" w:rsidRDefault="00D9790B" w:rsidP="006C55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 xml:space="preserve">rodný list </w:t>
      </w:r>
    </w:p>
    <w:p w:rsidR="00B05734" w:rsidRDefault="006C551D" w:rsidP="006C55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>
        <w:rPr>
          <w:rFonts w:ascii="Arial" w:eastAsia="Times New Roman" w:hAnsi="Arial" w:cs="Arial"/>
          <w:color w:val="2C2B2B"/>
          <w:lang w:eastAsia="cs-CZ"/>
        </w:rPr>
        <w:t xml:space="preserve">rozsudek </w:t>
      </w:r>
      <w:r w:rsidR="009274DB">
        <w:rPr>
          <w:rFonts w:ascii="Arial" w:eastAsia="Times New Roman" w:hAnsi="Arial" w:cs="Arial"/>
          <w:color w:val="2C2B2B"/>
          <w:lang w:eastAsia="cs-CZ"/>
        </w:rPr>
        <w:t>o rozvodu manželství/o zrušení</w:t>
      </w:r>
      <w:r w:rsidR="008909C0">
        <w:rPr>
          <w:rFonts w:ascii="Arial" w:eastAsia="Times New Roman" w:hAnsi="Arial" w:cs="Arial"/>
          <w:color w:val="2C2B2B"/>
          <w:lang w:eastAsia="cs-CZ"/>
        </w:rPr>
        <w:t xml:space="preserve"> </w:t>
      </w:r>
      <w:r>
        <w:rPr>
          <w:rFonts w:ascii="Arial" w:eastAsia="Times New Roman" w:hAnsi="Arial" w:cs="Arial"/>
          <w:color w:val="2C2B2B"/>
          <w:lang w:eastAsia="cs-CZ"/>
        </w:rPr>
        <w:t>partne</w:t>
      </w:r>
      <w:r w:rsidR="00B05734">
        <w:rPr>
          <w:rFonts w:ascii="Arial" w:eastAsia="Times New Roman" w:hAnsi="Arial" w:cs="Arial"/>
          <w:color w:val="2C2B2B"/>
          <w:lang w:eastAsia="cs-CZ"/>
        </w:rPr>
        <w:t>rství</w:t>
      </w:r>
      <w:r w:rsidR="00441C32">
        <w:rPr>
          <w:rFonts w:ascii="Arial" w:eastAsia="Times New Roman" w:hAnsi="Arial" w:cs="Arial"/>
          <w:color w:val="2C2B2B"/>
          <w:lang w:eastAsia="cs-CZ"/>
        </w:rPr>
        <w:t xml:space="preserve"> </w:t>
      </w:r>
    </w:p>
    <w:p w:rsidR="00D9790B" w:rsidRDefault="00B05734" w:rsidP="006C55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>
        <w:rPr>
          <w:rFonts w:ascii="Arial" w:eastAsia="Times New Roman" w:hAnsi="Arial" w:cs="Arial"/>
          <w:color w:val="2C2B2B"/>
          <w:lang w:eastAsia="cs-CZ"/>
        </w:rPr>
        <w:t>úmrtní list (manžela/partnera</w:t>
      </w:r>
      <w:r w:rsidR="003E43EF">
        <w:rPr>
          <w:rFonts w:ascii="Arial" w:eastAsia="Times New Roman" w:hAnsi="Arial" w:cs="Arial"/>
          <w:color w:val="2C2B2B"/>
          <w:lang w:eastAsia="cs-CZ"/>
        </w:rPr>
        <w:t xml:space="preserve"> -</w:t>
      </w:r>
      <w:r>
        <w:rPr>
          <w:rFonts w:ascii="Arial" w:eastAsia="Times New Roman" w:hAnsi="Arial" w:cs="Arial"/>
          <w:color w:val="2C2B2B"/>
          <w:lang w:eastAsia="cs-CZ"/>
        </w:rPr>
        <w:t xml:space="preserve"> pokud je ovdovělý)</w:t>
      </w:r>
    </w:p>
    <w:p w:rsidR="00441C32" w:rsidRPr="00441C32" w:rsidRDefault="00441C32" w:rsidP="00441C3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2B2B"/>
          <w:lang w:eastAsia="cs-CZ"/>
        </w:rPr>
      </w:pPr>
      <w:r>
        <w:rPr>
          <w:rFonts w:ascii="Arial" w:eastAsia="Times New Roman" w:hAnsi="Arial" w:cs="Arial"/>
          <w:color w:val="2C2B2B"/>
          <w:lang w:eastAsia="cs-CZ"/>
        </w:rPr>
        <w:t>Pokud bylo uzavřeno registrované partnerství a toto registrované partnerství stále trvá, nemusí být za účelem uzavření partnerství podle občanského zákoníku po 1. lednu 2025 zrušeno soudem.</w:t>
      </w:r>
    </w:p>
    <w:p w:rsidR="00D9790B" w:rsidRPr="00D9790B" w:rsidRDefault="00D9790B" w:rsidP="00D9790B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2C2B2B"/>
          <w:lang w:eastAsia="cs-CZ"/>
        </w:rPr>
      </w:pPr>
      <w:r w:rsidRPr="00D9790B">
        <w:rPr>
          <w:rFonts w:ascii="Arial" w:eastAsia="Times New Roman" w:hAnsi="Arial" w:cs="Arial"/>
          <w:color w:val="2C2B2B"/>
          <w:lang w:eastAsia="cs-CZ"/>
        </w:rPr>
        <w:t> </w:t>
      </w:r>
      <w:r w:rsidR="00646C41">
        <w:rPr>
          <w:rFonts w:ascii="Arial" w:eastAsia="Times New Roman" w:hAnsi="Arial" w:cs="Arial"/>
          <w:b/>
          <w:bCs/>
          <w:color w:val="2C2B2B"/>
          <w:lang w:eastAsia="cs-CZ"/>
        </w:rPr>
        <w:t>Cizinec</w:t>
      </w:r>
      <w:r w:rsidR="00BA7B4C">
        <w:rPr>
          <w:rFonts w:ascii="Arial" w:eastAsia="Times New Roman" w:hAnsi="Arial" w:cs="Arial"/>
          <w:b/>
          <w:bCs/>
          <w:color w:val="2C2B2B"/>
          <w:lang w:eastAsia="cs-CZ"/>
        </w:rPr>
        <w:t xml:space="preserve"> </w:t>
      </w:r>
      <w:r w:rsidRPr="00D9790B">
        <w:rPr>
          <w:rFonts w:ascii="Arial" w:eastAsia="Times New Roman" w:hAnsi="Arial" w:cs="Arial"/>
          <w:b/>
          <w:bCs/>
          <w:color w:val="2C2B2B"/>
          <w:lang w:eastAsia="cs-CZ"/>
        </w:rPr>
        <w:t>k</w:t>
      </w:r>
      <w:r w:rsidR="00BA7B4C">
        <w:rPr>
          <w:rFonts w:ascii="Arial" w:eastAsia="Times New Roman" w:hAnsi="Arial" w:cs="Arial"/>
          <w:b/>
          <w:bCs/>
          <w:color w:val="2C2B2B"/>
          <w:lang w:eastAsia="cs-CZ"/>
        </w:rPr>
        <w:t> </w:t>
      </w:r>
      <w:r w:rsidRPr="00D9790B">
        <w:rPr>
          <w:rFonts w:ascii="Arial" w:eastAsia="Times New Roman" w:hAnsi="Arial" w:cs="Arial"/>
          <w:b/>
          <w:bCs/>
          <w:color w:val="2C2B2B"/>
          <w:lang w:eastAsia="cs-CZ"/>
        </w:rPr>
        <w:t>žádosti</w:t>
      </w:r>
      <w:r w:rsidR="00BA7B4C">
        <w:rPr>
          <w:rFonts w:ascii="Arial" w:eastAsia="Times New Roman" w:hAnsi="Arial" w:cs="Arial"/>
          <w:b/>
          <w:bCs/>
          <w:color w:val="2C2B2B"/>
          <w:lang w:eastAsia="cs-CZ"/>
        </w:rPr>
        <w:t xml:space="preserve"> předloží</w:t>
      </w:r>
      <w:r w:rsidRPr="00D9790B">
        <w:rPr>
          <w:rFonts w:ascii="Arial" w:eastAsia="Times New Roman" w:hAnsi="Arial" w:cs="Arial"/>
          <w:b/>
          <w:bCs/>
          <w:color w:val="2C2B2B"/>
          <w:lang w:eastAsia="cs-CZ"/>
        </w:rPr>
        <w:t xml:space="preserve"> tyto doklady:</w:t>
      </w:r>
    </w:p>
    <w:p w:rsidR="006C551D" w:rsidRDefault="00D9790B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>platný cestovní pas nebo platný průkaz totožnosti</w:t>
      </w:r>
    </w:p>
    <w:p w:rsidR="006C551D" w:rsidRDefault="00D9790B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 xml:space="preserve">rodný list </w:t>
      </w:r>
    </w:p>
    <w:p w:rsidR="006C551D" w:rsidRDefault="00D9790B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>vysvědčení o právní způsobilosti k uzavření manželství</w:t>
      </w:r>
      <w:r w:rsidR="002A2FAB">
        <w:rPr>
          <w:rFonts w:ascii="Arial" w:eastAsia="Times New Roman" w:hAnsi="Arial" w:cs="Arial"/>
          <w:color w:val="2C2B2B"/>
          <w:lang w:eastAsia="cs-CZ"/>
        </w:rPr>
        <w:t xml:space="preserve"> 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/partnerství </w:t>
      </w:r>
      <w:r w:rsidRPr="006C551D">
        <w:rPr>
          <w:rFonts w:ascii="Arial" w:eastAsia="Times New Roman" w:hAnsi="Arial" w:cs="Arial"/>
          <w:color w:val="2C2B2B"/>
          <w:lang w:eastAsia="cs-CZ"/>
        </w:rPr>
        <w:t>s českým s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tátním občanem, </w:t>
      </w:r>
      <w:r w:rsidRPr="006C551D">
        <w:rPr>
          <w:rFonts w:ascii="Arial" w:eastAsia="Times New Roman" w:hAnsi="Arial" w:cs="Arial"/>
          <w:color w:val="2C2B2B"/>
          <w:lang w:eastAsia="cs-CZ"/>
        </w:rPr>
        <w:t>kde musí být vyznačeno jméno a příjmení žadatele,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 adresa, datum narození, státní </w:t>
      </w:r>
      <w:r w:rsidRPr="006C551D">
        <w:rPr>
          <w:rFonts w:ascii="Arial" w:eastAsia="Times New Roman" w:hAnsi="Arial" w:cs="Arial"/>
          <w:color w:val="2C2B2B"/>
          <w:lang w:eastAsia="cs-CZ"/>
        </w:rPr>
        <w:t>občanství, osobní stav a věta, že žadatel je právně způ</w:t>
      </w:r>
      <w:r w:rsidR="00B05734">
        <w:rPr>
          <w:rFonts w:ascii="Arial" w:eastAsia="Times New Roman" w:hAnsi="Arial" w:cs="Arial"/>
          <w:color w:val="2C2B2B"/>
          <w:lang w:eastAsia="cs-CZ"/>
        </w:rPr>
        <w:t>sobilý uzavřít sňatek</w:t>
      </w:r>
      <w:r w:rsidR="00786D87">
        <w:rPr>
          <w:rFonts w:ascii="Arial" w:eastAsia="Times New Roman" w:hAnsi="Arial" w:cs="Arial"/>
          <w:color w:val="2C2B2B"/>
          <w:lang w:eastAsia="cs-CZ"/>
        </w:rPr>
        <w:t>/partnerství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. Doklad o </w:t>
      </w:r>
      <w:r w:rsidRPr="006C551D">
        <w:rPr>
          <w:rFonts w:ascii="Arial" w:eastAsia="Times New Roman" w:hAnsi="Arial" w:cs="Arial"/>
          <w:color w:val="2C2B2B"/>
          <w:lang w:eastAsia="cs-CZ"/>
        </w:rPr>
        <w:t>právní způ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sobilosti k uzavření manželství /partnerství </w:t>
      </w:r>
      <w:r w:rsidRPr="006C551D">
        <w:rPr>
          <w:rFonts w:ascii="Arial" w:eastAsia="Times New Roman" w:hAnsi="Arial" w:cs="Arial"/>
          <w:color w:val="2C2B2B"/>
          <w:lang w:eastAsia="cs-CZ"/>
        </w:rPr>
        <w:t xml:space="preserve">nesmí být k </w:t>
      </w:r>
      <w:r w:rsidR="00B05734">
        <w:rPr>
          <w:rFonts w:ascii="Arial" w:eastAsia="Times New Roman" w:hAnsi="Arial" w:cs="Arial"/>
          <w:color w:val="2C2B2B"/>
          <w:lang w:eastAsia="cs-CZ"/>
        </w:rPr>
        <w:t>datu uzavření manželství</w:t>
      </w:r>
      <w:r w:rsidR="002A2FAB">
        <w:rPr>
          <w:rFonts w:ascii="Arial" w:eastAsia="Times New Roman" w:hAnsi="Arial" w:cs="Arial"/>
          <w:color w:val="2C2B2B"/>
          <w:lang w:eastAsia="cs-CZ"/>
        </w:rPr>
        <w:t xml:space="preserve">/partnerství </w:t>
      </w:r>
      <w:r w:rsidR="00B05734">
        <w:rPr>
          <w:rFonts w:ascii="Arial" w:eastAsia="Times New Roman" w:hAnsi="Arial" w:cs="Arial"/>
          <w:color w:val="2C2B2B"/>
          <w:lang w:eastAsia="cs-CZ"/>
        </w:rPr>
        <w:t xml:space="preserve">starší </w:t>
      </w:r>
      <w:r w:rsidRPr="006C551D">
        <w:rPr>
          <w:rFonts w:ascii="Arial" w:eastAsia="Times New Roman" w:hAnsi="Arial" w:cs="Arial"/>
          <w:color w:val="2C2B2B"/>
          <w:lang w:eastAsia="cs-CZ"/>
        </w:rPr>
        <w:t>6 měsíců.</w:t>
      </w:r>
    </w:p>
    <w:p w:rsidR="00596120" w:rsidRDefault="00B05734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2B2B"/>
          <w:lang w:eastAsia="cs-CZ"/>
        </w:rPr>
      </w:pPr>
      <w:r>
        <w:rPr>
          <w:rFonts w:ascii="Arial" w:eastAsia="Times New Roman" w:hAnsi="Arial" w:cs="Arial"/>
          <w:color w:val="2C2B2B"/>
          <w:lang w:eastAsia="cs-CZ"/>
        </w:rPr>
        <w:t>r</w:t>
      </w:r>
      <w:r w:rsidR="00D9790B" w:rsidRPr="006C551D">
        <w:rPr>
          <w:rFonts w:ascii="Arial" w:eastAsia="Times New Roman" w:hAnsi="Arial" w:cs="Arial"/>
          <w:color w:val="2C2B2B"/>
          <w:lang w:eastAsia="cs-CZ"/>
        </w:rPr>
        <w:t xml:space="preserve">ozsudek o rozvodu </w:t>
      </w:r>
      <w:r>
        <w:rPr>
          <w:rFonts w:ascii="Arial" w:eastAsia="Times New Roman" w:hAnsi="Arial" w:cs="Arial"/>
          <w:color w:val="2C2B2B"/>
          <w:lang w:eastAsia="cs-CZ"/>
        </w:rPr>
        <w:t>manželství/ o zrušení partnerství</w:t>
      </w:r>
    </w:p>
    <w:p w:rsidR="006C551D" w:rsidRDefault="00B05734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2B2B"/>
          <w:lang w:eastAsia="cs-CZ"/>
        </w:rPr>
      </w:pPr>
      <w:r>
        <w:rPr>
          <w:rFonts w:ascii="Arial" w:eastAsia="Times New Roman" w:hAnsi="Arial" w:cs="Arial"/>
          <w:color w:val="2C2B2B"/>
          <w:lang w:eastAsia="cs-CZ"/>
        </w:rPr>
        <w:t>úmrtní list</w:t>
      </w:r>
      <w:r w:rsidR="00596120">
        <w:rPr>
          <w:rFonts w:ascii="Arial" w:eastAsia="Times New Roman" w:hAnsi="Arial" w:cs="Arial"/>
          <w:color w:val="2C2B2B"/>
          <w:lang w:eastAsia="cs-CZ"/>
        </w:rPr>
        <w:t xml:space="preserve"> (</w:t>
      </w:r>
      <w:r>
        <w:rPr>
          <w:rFonts w:ascii="Arial" w:eastAsia="Times New Roman" w:hAnsi="Arial" w:cs="Arial"/>
          <w:color w:val="2C2B2B"/>
          <w:lang w:eastAsia="cs-CZ"/>
        </w:rPr>
        <w:t>manžela/partnera</w:t>
      </w:r>
      <w:r w:rsidR="00596120">
        <w:rPr>
          <w:rFonts w:ascii="Arial" w:eastAsia="Times New Roman" w:hAnsi="Arial" w:cs="Arial"/>
          <w:color w:val="2C2B2B"/>
          <w:lang w:eastAsia="cs-CZ"/>
        </w:rPr>
        <w:t xml:space="preserve"> pokud je ovdovělý)</w:t>
      </w:r>
    </w:p>
    <w:p w:rsidR="00D9790B" w:rsidRPr="006C551D" w:rsidRDefault="00D9790B" w:rsidP="006C551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2B2B"/>
          <w:lang w:eastAsia="cs-CZ"/>
        </w:rPr>
      </w:pPr>
      <w:r w:rsidRPr="006C551D">
        <w:rPr>
          <w:rFonts w:ascii="Arial" w:eastAsia="Times New Roman" w:hAnsi="Arial" w:cs="Arial"/>
          <w:color w:val="2C2B2B"/>
          <w:lang w:eastAsia="cs-CZ"/>
        </w:rPr>
        <w:t>potvrzení o oprávněnosti pobytu na území ČR vydané Cizineckou policií ČR, které</w:t>
      </w:r>
      <w:r w:rsidRPr="006C551D">
        <w:rPr>
          <w:rFonts w:ascii="Arial" w:eastAsia="Times New Roman" w:hAnsi="Arial" w:cs="Arial"/>
          <w:color w:val="2C2B2B"/>
          <w:lang w:eastAsia="cs-CZ"/>
        </w:rPr>
        <w:br/>
        <w:t>nesmí být starší 7 pracovních dnů ke dni uzavření manželství</w:t>
      </w:r>
      <w:r w:rsidR="00596120">
        <w:rPr>
          <w:rFonts w:ascii="Arial" w:eastAsia="Times New Roman" w:hAnsi="Arial" w:cs="Arial"/>
          <w:color w:val="2C2B2B"/>
          <w:lang w:eastAsia="cs-CZ"/>
        </w:rPr>
        <w:t>/partnerství</w:t>
      </w:r>
      <w:r w:rsidRPr="006C551D">
        <w:rPr>
          <w:rFonts w:ascii="Arial" w:eastAsia="Times New Roman" w:hAnsi="Arial" w:cs="Arial"/>
          <w:color w:val="2C2B2B"/>
          <w:lang w:eastAsia="cs-CZ"/>
        </w:rPr>
        <w:t xml:space="preserve"> (pokud je snoubenec</w:t>
      </w:r>
      <w:r w:rsidR="00596120">
        <w:rPr>
          <w:rFonts w:ascii="Arial" w:eastAsia="Times New Roman" w:hAnsi="Arial" w:cs="Arial"/>
          <w:color w:val="2C2B2B"/>
          <w:lang w:eastAsia="cs-CZ"/>
        </w:rPr>
        <w:t xml:space="preserve">/partner ze </w:t>
      </w:r>
      <w:r w:rsidRPr="006C551D">
        <w:rPr>
          <w:rFonts w:ascii="Arial" w:eastAsia="Times New Roman" w:hAnsi="Arial" w:cs="Arial"/>
          <w:color w:val="2C2B2B"/>
          <w:lang w:eastAsia="cs-CZ"/>
        </w:rPr>
        <w:t>států EU tak nemusí dokládat).</w:t>
      </w:r>
    </w:p>
    <w:p w:rsidR="00D9790B" w:rsidRPr="00D9790B" w:rsidRDefault="00D9790B" w:rsidP="003F1C4C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2C2B2B"/>
          <w:lang w:eastAsia="cs-CZ"/>
        </w:rPr>
      </w:pPr>
      <w:r w:rsidRPr="00D9790B">
        <w:rPr>
          <w:rFonts w:ascii="Arial" w:eastAsia="Times New Roman" w:hAnsi="Arial" w:cs="Arial"/>
          <w:color w:val="2C2B2B"/>
          <w:lang w:eastAsia="cs-CZ"/>
        </w:rPr>
        <w:lastRenderedPageBreak/>
        <w:t>Jsou-li k uzavření manželství</w:t>
      </w:r>
      <w:r w:rsidR="00596120">
        <w:rPr>
          <w:rFonts w:ascii="Arial" w:eastAsia="Times New Roman" w:hAnsi="Arial" w:cs="Arial"/>
          <w:color w:val="2C2B2B"/>
          <w:lang w:eastAsia="cs-CZ"/>
        </w:rPr>
        <w:t>/partnerství</w:t>
      </w:r>
      <w:r w:rsidRPr="00D9790B">
        <w:rPr>
          <w:rFonts w:ascii="Arial" w:eastAsia="Times New Roman" w:hAnsi="Arial" w:cs="Arial"/>
          <w:color w:val="2C2B2B"/>
          <w:lang w:eastAsia="cs-CZ"/>
        </w:rPr>
        <w:t xml:space="preserve"> předkládány cizozemské doklady, je třeba, aby měly náležitosti veřejné listiny, tj. musí být opatřeny potřebnými ověřeními, nestanoví-li mezinárodní smlouva, kterou je ČR vázána, jinak a úředně přeloženy do českého jazyka.</w:t>
      </w:r>
    </w:p>
    <w:p w:rsidR="00D9790B" w:rsidRPr="00D9790B" w:rsidRDefault="00D9790B" w:rsidP="001139AD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2C2B2B"/>
          <w:lang w:eastAsia="cs-CZ"/>
        </w:rPr>
      </w:pPr>
      <w:r w:rsidRPr="00D9790B">
        <w:rPr>
          <w:rFonts w:ascii="Arial" w:eastAsia="Times New Roman" w:hAnsi="Arial" w:cs="Arial"/>
          <w:color w:val="2C2B2B"/>
          <w:lang w:eastAsia="cs-CZ"/>
        </w:rPr>
        <w:t>Předkládané pravomocné cizí rozhodnutí o rozvodu manželství</w:t>
      </w:r>
      <w:r w:rsidR="00596120">
        <w:rPr>
          <w:rFonts w:ascii="Arial" w:eastAsia="Times New Roman" w:hAnsi="Arial" w:cs="Arial"/>
          <w:color w:val="2C2B2B"/>
          <w:lang w:eastAsia="cs-CZ"/>
        </w:rPr>
        <w:t>/zrušení partnerství</w:t>
      </w:r>
      <w:r w:rsidRPr="00D9790B">
        <w:rPr>
          <w:rFonts w:ascii="Arial" w:eastAsia="Times New Roman" w:hAnsi="Arial" w:cs="Arial"/>
          <w:color w:val="2C2B2B"/>
          <w:lang w:eastAsia="cs-CZ"/>
        </w:rPr>
        <w:t xml:space="preserve"> v případě, že je jedním z účastníků řízení státní občan České republiky, se uznává na území České republiky na základě rozhodnutí Nejvyššího soudu České republiky, nestanoví-li mezinárodní smlouva jinak.</w:t>
      </w:r>
    </w:p>
    <w:p w:rsidR="00D9790B" w:rsidRDefault="00D9790B" w:rsidP="001139AD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2C2B2B"/>
          <w:lang w:eastAsia="cs-CZ"/>
        </w:rPr>
      </w:pPr>
      <w:r w:rsidRPr="00D9790B">
        <w:rPr>
          <w:rFonts w:ascii="Arial" w:eastAsia="Times New Roman" w:hAnsi="Arial" w:cs="Arial"/>
          <w:color w:val="2C2B2B"/>
          <w:lang w:eastAsia="cs-CZ"/>
        </w:rPr>
        <w:t>Pokud snoubenec</w:t>
      </w:r>
      <w:r w:rsidR="00596120">
        <w:rPr>
          <w:rFonts w:ascii="Arial" w:eastAsia="Times New Roman" w:hAnsi="Arial" w:cs="Arial"/>
          <w:color w:val="2C2B2B"/>
          <w:lang w:eastAsia="cs-CZ"/>
        </w:rPr>
        <w:t>/partner</w:t>
      </w:r>
      <w:r w:rsidRPr="00D9790B">
        <w:rPr>
          <w:rFonts w:ascii="Arial" w:eastAsia="Times New Roman" w:hAnsi="Arial" w:cs="Arial"/>
          <w:color w:val="2C2B2B"/>
          <w:lang w:eastAsia="cs-CZ"/>
        </w:rPr>
        <w:t xml:space="preserve"> nerozumí českému jazyku slovem i písmem, musí mít tlumočníka</w:t>
      </w:r>
      <w:r w:rsidR="008D5BF9">
        <w:rPr>
          <w:rFonts w:ascii="Arial" w:eastAsia="Times New Roman" w:hAnsi="Arial" w:cs="Arial"/>
          <w:color w:val="2C2B2B"/>
          <w:lang w:eastAsia="cs-CZ"/>
        </w:rPr>
        <w:t>.</w:t>
      </w:r>
      <w:r w:rsidRPr="00D9790B">
        <w:rPr>
          <w:rFonts w:ascii="Arial" w:eastAsia="Times New Roman" w:hAnsi="Arial" w:cs="Arial"/>
          <w:color w:val="2C2B2B"/>
          <w:lang w:eastAsia="cs-CZ"/>
        </w:rPr>
        <w:t xml:space="preserve"> </w:t>
      </w:r>
      <w:r w:rsidR="008D5BF9">
        <w:rPr>
          <w:rFonts w:ascii="Arial" w:eastAsia="Times New Roman" w:hAnsi="Arial" w:cs="Arial"/>
          <w:color w:val="2C2B2B"/>
          <w:lang w:eastAsia="cs-CZ"/>
        </w:rPr>
        <w:t>P</w:t>
      </w:r>
      <w:r w:rsidRPr="00D9790B">
        <w:rPr>
          <w:rFonts w:ascii="Arial" w:eastAsia="Times New Roman" w:hAnsi="Arial" w:cs="Arial"/>
          <w:color w:val="2C2B2B"/>
          <w:lang w:eastAsia="cs-CZ"/>
        </w:rPr>
        <w:t>okud rozumí, doloží prohlášení, že rozumí slovem i písmem českému jazyku.</w:t>
      </w:r>
    </w:p>
    <w:sectPr w:rsidR="00D9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F22"/>
    <w:multiLevelType w:val="hybridMultilevel"/>
    <w:tmpl w:val="70C0E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757"/>
    <w:multiLevelType w:val="hybridMultilevel"/>
    <w:tmpl w:val="31DE7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6225"/>
    <w:multiLevelType w:val="multilevel"/>
    <w:tmpl w:val="FA7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D469C"/>
    <w:multiLevelType w:val="multilevel"/>
    <w:tmpl w:val="00CA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40D52"/>
    <w:multiLevelType w:val="multilevel"/>
    <w:tmpl w:val="665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70929">
    <w:abstractNumId w:val="3"/>
  </w:num>
  <w:num w:numId="2" w16cid:durableId="1666470982">
    <w:abstractNumId w:val="2"/>
  </w:num>
  <w:num w:numId="3" w16cid:durableId="1338003198">
    <w:abstractNumId w:val="4"/>
  </w:num>
  <w:num w:numId="4" w16cid:durableId="916599429">
    <w:abstractNumId w:val="0"/>
  </w:num>
  <w:num w:numId="5" w16cid:durableId="127929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A0"/>
    <w:rsid w:val="001139AD"/>
    <w:rsid w:val="001451CC"/>
    <w:rsid w:val="001E3F25"/>
    <w:rsid w:val="002A2FAB"/>
    <w:rsid w:val="003E43EF"/>
    <w:rsid w:val="003E4E94"/>
    <w:rsid w:val="003F1C4C"/>
    <w:rsid w:val="00441C32"/>
    <w:rsid w:val="004468C1"/>
    <w:rsid w:val="00465792"/>
    <w:rsid w:val="00596120"/>
    <w:rsid w:val="00646C41"/>
    <w:rsid w:val="006C551D"/>
    <w:rsid w:val="00786D87"/>
    <w:rsid w:val="008909C0"/>
    <w:rsid w:val="008D5BF9"/>
    <w:rsid w:val="009274DB"/>
    <w:rsid w:val="009C1698"/>
    <w:rsid w:val="00B05734"/>
    <w:rsid w:val="00B36977"/>
    <w:rsid w:val="00BA7B4C"/>
    <w:rsid w:val="00C15533"/>
    <w:rsid w:val="00C16A02"/>
    <w:rsid w:val="00C848A0"/>
    <w:rsid w:val="00C9310D"/>
    <w:rsid w:val="00D9790B"/>
    <w:rsid w:val="00E7757B"/>
    <w:rsid w:val="00E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4A3C"/>
  <w15:chartTrackingRefBased/>
  <w15:docId w15:val="{430515C7-E912-469F-BFA8-CCAB44F9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kostany</dc:creator>
  <cp:keywords/>
  <dc:description/>
  <cp:lastModifiedBy>Senftová</cp:lastModifiedBy>
  <cp:revision>2</cp:revision>
  <dcterms:created xsi:type="dcterms:W3CDTF">2024-11-26T05:35:00Z</dcterms:created>
  <dcterms:modified xsi:type="dcterms:W3CDTF">2024-11-26T05:35:00Z</dcterms:modified>
</cp:coreProperties>
</file>